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473" w14:textId="29BD2380" w:rsidR="008058FE" w:rsidRPr="00285176" w:rsidRDefault="008058FE">
      <w:pPr>
        <w:pStyle w:val="Corpotesto"/>
        <w:ind w:left="2983"/>
        <w:rPr>
          <w:rFonts w:ascii="Times New Roman"/>
          <w:sz w:val="20"/>
          <w:lang w:val="en-US"/>
        </w:rPr>
      </w:pPr>
    </w:p>
    <w:p w14:paraId="248385E1" w14:textId="43A06C69" w:rsidR="008058FE" w:rsidRPr="00285176" w:rsidRDefault="00A931BF">
      <w:pPr>
        <w:pStyle w:val="Corpotesto"/>
        <w:spacing w:before="1"/>
        <w:ind w:left="3" w:right="10"/>
        <w:jc w:val="center"/>
        <w:rPr>
          <w:lang w:val="en-US"/>
        </w:rPr>
      </w:pPr>
      <w:r w:rsidRPr="00285176">
        <w:rPr>
          <w:lang w:val="en-US"/>
        </w:rPr>
        <w:t xml:space="preserve">ANNEX </w:t>
      </w:r>
      <w:r w:rsidR="0061162A" w:rsidRPr="00285176">
        <w:rPr>
          <w:spacing w:val="-10"/>
          <w:lang w:val="en-US"/>
        </w:rPr>
        <w:t>D</w:t>
      </w:r>
    </w:p>
    <w:p w14:paraId="64B3D038" w14:textId="0657DDE2" w:rsidR="008058FE" w:rsidRPr="00285176" w:rsidRDefault="00A931BF">
      <w:pPr>
        <w:spacing w:before="5"/>
        <w:ind w:right="10"/>
        <w:jc w:val="center"/>
        <w:rPr>
          <w:b/>
          <w:lang w:val="en-US"/>
        </w:rPr>
      </w:pPr>
      <w:r w:rsidRPr="00285176">
        <w:rPr>
          <w:b/>
          <w:lang w:val="en-US"/>
        </w:rPr>
        <w:t>PRIVACY NOTICE ON THE PROCESSING OF PERSONAL DATA</w:t>
      </w:r>
    </w:p>
    <w:p w14:paraId="6147D91F" w14:textId="77777777" w:rsidR="008058FE" w:rsidRPr="00285176" w:rsidRDefault="008058FE">
      <w:pPr>
        <w:pStyle w:val="Corpotesto"/>
        <w:spacing w:before="14"/>
        <w:ind w:left="0"/>
        <w:rPr>
          <w:b/>
          <w:lang w:val="en-US"/>
        </w:rPr>
      </w:pPr>
    </w:p>
    <w:p w14:paraId="4D7AD0F5" w14:textId="13556FE3"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The processing of personal data provided for participation in this procedure shall be carried out in accordance with the principles of lawfulness, fairness, and transparency, with a view to safeguarding the fundamental rights and freedoms of natural persons.</w:t>
      </w:r>
    </w:p>
    <w:p w14:paraId="7BAF331F" w14:textId="77777777"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To this end, pursuant to Article 13 of Regulation (EU) 2016/679 (“GDPR”), the following information is provided:</w:t>
      </w:r>
    </w:p>
    <w:p w14:paraId="5BEBB81F" w14:textId="0B493097" w:rsidR="008058FE" w:rsidRPr="00285176" w:rsidRDefault="008058FE" w:rsidP="00A931BF">
      <w:pPr>
        <w:pStyle w:val="Corpotesto"/>
        <w:spacing w:line="283" w:lineRule="auto"/>
        <w:ind w:right="84"/>
        <w:jc w:val="both"/>
        <w:rPr>
          <w:lang w:val="en-US"/>
        </w:rPr>
      </w:pPr>
    </w:p>
    <w:p w14:paraId="7D035FF0" w14:textId="13186983" w:rsidR="008058FE" w:rsidRPr="00285176" w:rsidRDefault="0061162A">
      <w:pPr>
        <w:pStyle w:val="Titolo1"/>
        <w:numPr>
          <w:ilvl w:val="0"/>
          <w:numId w:val="1"/>
        </w:numPr>
        <w:tabs>
          <w:tab w:val="left" w:pos="237"/>
        </w:tabs>
        <w:spacing w:before="1"/>
        <w:ind w:left="237" w:hanging="165"/>
        <w:jc w:val="both"/>
        <w:rPr>
          <w:color w:val="233F60"/>
          <w:lang w:val="en-US"/>
        </w:rPr>
      </w:pPr>
      <w:r w:rsidRPr="00285176">
        <w:rPr>
          <w:noProof/>
          <w:lang w:val="en-US" w:eastAsia="it-IT"/>
        </w:rPr>
        <mc:AlternateContent>
          <mc:Choice Requires="wps">
            <w:drawing>
              <wp:anchor distT="0" distB="0" distL="0" distR="0" simplePos="0" relativeHeight="487587840" behindDoc="1" locked="0" layoutInCell="1" allowOverlap="1" wp14:anchorId="2F24DB78" wp14:editId="3404487C">
                <wp:simplePos x="0" y="0"/>
                <wp:positionH relativeFrom="page">
                  <wp:posOffset>1171955</wp:posOffset>
                </wp:positionH>
                <wp:positionV relativeFrom="paragraph">
                  <wp:posOffset>208249</wp:posOffset>
                </wp:positionV>
                <wp:extent cx="54229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D9911E5" id="Graphic 3" o:spid="_x0000_s1026" style="position:absolute;margin-left:92.3pt;margin-top:16.4pt;width:42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" path="m5422392,6095l,6095,,,5422392,r,6095xe" fillcolor="#233f60" stroked="f">
                <v:path arrowok="t"/>
                <w10:wrap type="topAndBottom" anchorx="page"/>
              </v:shape>
            </w:pict>
          </mc:Fallback>
        </mc:AlternateContent>
      </w:r>
      <w:r w:rsidRPr="00285176">
        <w:rPr>
          <w:color w:val="233F60"/>
          <w:lang w:val="en-US"/>
        </w:rPr>
        <w:t>-</w:t>
      </w:r>
      <w:r w:rsidRPr="00285176">
        <w:rPr>
          <w:color w:val="233F60"/>
          <w:spacing w:val="3"/>
          <w:lang w:val="en-US"/>
        </w:rPr>
        <w:t xml:space="preserve"> </w:t>
      </w:r>
      <w:r w:rsidR="00A931BF" w:rsidRPr="00285176">
        <w:rPr>
          <w:color w:val="233F60"/>
          <w:lang w:val="en-US"/>
        </w:rPr>
        <w:t>DATA CONTROLLER</w:t>
      </w:r>
    </w:p>
    <w:p w14:paraId="0BFBAAEC" w14:textId="77777777" w:rsidR="00A931BF" w:rsidRPr="00285176" w:rsidRDefault="00A931BF" w:rsidP="00A931BF">
      <w:pPr>
        <w:pStyle w:val="NormaleWeb"/>
        <w:ind w:left="238"/>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The Data Controller is the Ministry of Foreign Affairs and International Cooperation (hereinafter also the “</w:t>
      </w:r>
      <w:r w:rsidRPr="00285176">
        <w:rPr>
          <w:rFonts w:ascii="Calibri" w:eastAsia="Calibri" w:hAnsi="Calibri" w:cs="Calibri"/>
          <w:b/>
          <w:bCs/>
          <w:sz w:val="22"/>
          <w:szCs w:val="22"/>
          <w:lang w:val="en-US" w:eastAsia="en-US"/>
        </w:rPr>
        <w:t>MAECI</w:t>
      </w:r>
      <w:r w:rsidRPr="00285176">
        <w:rPr>
          <w:rFonts w:ascii="Calibri" w:eastAsia="Calibri" w:hAnsi="Calibri" w:cs="Calibri"/>
          <w:sz w:val="22"/>
          <w:szCs w:val="22"/>
          <w:lang w:val="en-US" w:eastAsia="en-US"/>
        </w:rPr>
        <w:t>” or the “</w:t>
      </w:r>
      <w:r w:rsidRPr="00285176">
        <w:rPr>
          <w:rFonts w:ascii="Calibri" w:eastAsia="Calibri" w:hAnsi="Calibri" w:cs="Calibri"/>
          <w:b/>
          <w:bCs/>
          <w:sz w:val="22"/>
          <w:szCs w:val="22"/>
          <w:lang w:val="en-US" w:eastAsia="en-US"/>
        </w:rPr>
        <w:t>Ministry</w:t>
      </w:r>
      <w:r w:rsidRPr="00285176">
        <w:rPr>
          <w:rFonts w:ascii="Calibri" w:eastAsia="Calibri" w:hAnsi="Calibri" w:cs="Calibri"/>
          <w:sz w:val="22"/>
          <w:szCs w:val="22"/>
          <w:lang w:val="en-US" w:eastAsia="en-US"/>
        </w:rPr>
        <w:t>”), which, for the purposes of this procedure, operates through:</w:t>
      </w:r>
    </w:p>
    <w:p w14:paraId="5E95A279" w14:textId="710AA883" w:rsidR="006B74FD" w:rsidRPr="00285176" w:rsidRDefault="00A931BF" w:rsidP="00A931BF">
      <w:pPr>
        <w:pStyle w:val="NormaleWeb"/>
        <w:ind w:left="238"/>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Permanent Representation</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to the Atlantic Council</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Boulevard Léopold III</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1110 Brussels</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 xml:space="preserve">Email: </w:t>
      </w:r>
      <w:hyperlink r:id="rId7" w:history="1">
        <w:r w:rsidRPr="00285176">
          <w:rPr>
            <w:rStyle w:val="Collegamentoipertestuale"/>
            <w:rFonts w:ascii="Calibri" w:eastAsia="Calibri" w:hAnsi="Calibri" w:cs="Calibri"/>
            <w:sz w:val="22"/>
            <w:szCs w:val="22"/>
            <w:lang w:val="en-US" w:eastAsia="en-US"/>
          </w:rPr>
          <w:t>cont.natobruxelles@esteri.it</w:t>
        </w:r>
      </w:hyperlink>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 xml:space="preserve">Certified email (PEC): </w:t>
      </w:r>
      <w:hyperlink r:id="rId8" w:history="1">
        <w:r w:rsidRPr="00285176">
          <w:rPr>
            <w:rStyle w:val="Collegamentoipertestuale"/>
            <w:rFonts w:ascii="Calibri" w:eastAsia="Calibri" w:hAnsi="Calibri" w:cs="Calibri"/>
            <w:sz w:val="22"/>
            <w:szCs w:val="22"/>
            <w:lang w:val="en-US" w:eastAsia="en-US"/>
          </w:rPr>
          <w:t>rap.nato.bruxelles@cert.esteri.it</w:t>
        </w:r>
      </w:hyperlink>
      <w:r w:rsidRPr="00285176">
        <w:rPr>
          <w:rFonts w:ascii="Calibri" w:eastAsia="Calibri" w:hAnsi="Calibri" w:cs="Calibri"/>
          <w:sz w:val="22"/>
          <w:szCs w:val="22"/>
          <w:lang w:val="en-US" w:eastAsia="en-US"/>
        </w:rPr>
        <w:t xml:space="preserve"> </w:t>
      </w:r>
    </w:p>
    <w:p w14:paraId="4C011BF5" w14:textId="77777777" w:rsidR="008058FE" w:rsidRPr="00285176" w:rsidRDefault="008058FE">
      <w:pPr>
        <w:pStyle w:val="Corpotesto"/>
        <w:spacing w:before="75"/>
        <w:ind w:left="0"/>
        <w:rPr>
          <w:lang w:val="en-US"/>
        </w:rPr>
      </w:pPr>
    </w:p>
    <w:p w14:paraId="619A5739" w14:textId="62AB3EF0" w:rsidR="008058FE" w:rsidRPr="00285176" w:rsidRDefault="0061162A">
      <w:pPr>
        <w:pStyle w:val="Titolo1"/>
        <w:numPr>
          <w:ilvl w:val="0"/>
          <w:numId w:val="1"/>
        </w:numPr>
        <w:tabs>
          <w:tab w:val="left" w:pos="237"/>
        </w:tabs>
        <w:ind w:left="237" w:hanging="165"/>
        <w:rPr>
          <w:color w:val="233F60"/>
          <w:lang w:val="en-US"/>
        </w:rPr>
      </w:pPr>
      <w:r w:rsidRPr="00285176">
        <w:rPr>
          <w:noProof/>
          <w:lang w:val="en-US" w:eastAsia="it-IT"/>
        </w:rPr>
        <mc:AlternateContent>
          <mc:Choice Requires="wps">
            <w:drawing>
              <wp:anchor distT="0" distB="0" distL="0" distR="0" simplePos="0" relativeHeight="487588352" behindDoc="1" locked="0" layoutInCell="1" allowOverlap="1" wp14:anchorId="235D983D" wp14:editId="58A611CF">
                <wp:simplePos x="0" y="0"/>
                <wp:positionH relativeFrom="page">
                  <wp:posOffset>1171955</wp:posOffset>
                </wp:positionH>
                <wp:positionV relativeFrom="paragraph">
                  <wp:posOffset>209257</wp:posOffset>
                </wp:positionV>
                <wp:extent cx="5422900" cy="50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EEFF35B" id="Graphic 4" o:spid="_x0000_s1026" style="position:absolute;margin-left:92.3pt;margin-top:16.5pt;width:427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" path="m5422392,4571l,4571,,,5422392,r,4571xe" fillcolor="#233f60" stroked="f">
                <v:path arrowok="t"/>
                <w10:wrap type="topAndBottom" anchorx="page"/>
              </v:shape>
            </w:pict>
          </mc:Fallback>
        </mc:AlternateContent>
      </w:r>
      <w:r w:rsidRPr="00285176">
        <w:rPr>
          <w:color w:val="233F60"/>
          <w:lang w:val="en-US"/>
        </w:rPr>
        <w:t>-</w:t>
      </w:r>
      <w:r w:rsidRPr="00285176">
        <w:rPr>
          <w:color w:val="233F60"/>
          <w:spacing w:val="10"/>
          <w:lang w:val="en-US"/>
        </w:rPr>
        <w:t xml:space="preserve"> </w:t>
      </w:r>
      <w:r w:rsidR="00A931BF" w:rsidRPr="00285176">
        <w:rPr>
          <w:color w:val="233F60"/>
          <w:lang w:val="en-US"/>
        </w:rPr>
        <w:t>DATA PROTECTION OFFICER</w:t>
      </w:r>
    </w:p>
    <w:p w14:paraId="630EEC0D" w14:textId="77777777" w:rsidR="00A931BF" w:rsidRPr="00285176" w:rsidRDefault="00A931BF" w:rsidP="00A931BF">
      <w:pPr>
        <w:pStyle w:val="NormaleWeb"/>
        <w:ind w:left="238"/>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The Data Protection Officer of the MAECI (hereinafter also the “</w:t>
      </w:r>
      <w:r w:rsidRPr="00285176">
        <w:rPr>
          <w:rFonts w:ascii="Calibri" w:eastAsia="Calibri" w:hAnsi="Calibri" w:cs="Calibri"/>
          <w:b/>
          <w:bCs/>
          <w:sz w:val="22"/>
          <w:szCs w:val="22"/>
          <w:lang w:val="en-US" w:eastAsia="en-US"/>
        </w:rPr>
        <w:t>DPO</w:t>
      </w:r>
      <w:r w:rsidRPr="00285176">
        <w:rPr>
          <w:rFonts w:ascii="Calibri" w:eastAsia="Calibri" w:hAnsi="Calibri" w:cs="Calibri"/>
          <w:sz w:val="22"/>
          <w:szCs w:val="22"/>
          <w:lang w:val="en-US" w:eastAsia="en-US"/>
        </w:rPr>
        <w:t>”) may be contacted at the following details:</w:t>
      </w:r>
    </w:p>
    <w:p w14:paraId="4E82A4A9" w14:textId="5266F3B8" w:rsidR="00A931BF" w:rsidRPr="00285176" w:rsidRDefault="00A931BF" w:rsidP="00A931BF">
      <w:pPr>
        <w:pStyle w:val="NormaleWeb"/>
        <w:ind w:left="238"/>
        <w:rPr>
          <w:rFonts w:ascii="Calibri" w:eastAsia="Calibri" w:hAnsi="Calibri" w:cs="Calibri"/>
          <w:sz w:val="22"/>
          <w:szCs w:val="22"/>
          <w:lang w:val="en-US" w:eastAsia="en-US"/>
        </w:rPr>
      </w:pPr>
      <w:r w:rsidRPr="00285176">
        <w:rPr>
          <w:rFonts w:ascii="Calibri" w:eastAsia="Calibri" w:hAnsi="Calibri" w:cs="Calibri"/>
          <w:b/>
          <w:bCs/>
          <w:sz w:val="22"/>
          <w:szCs w:val="22"/>
          <w:lang w:val="en-US" w:eastAsia="en-US"/>
        </w:rPr>
        <w:t>Ministry of Foreign Affairs</w:t>
      </w:r>
      <w:r w:rsidRPr="00285176">
        <w:rPr>
          <w:rFonts w:ascii="Calibri" w:eastAsia="Calibri" w:hAnsi="Calibri" w:cs="Calibri"/>
          <w:b/>
          <w:bCs/>
          <w:sz w:val="22"/>
          <w:szCs w:val="22"/>
          <w:lang w:val="en-US" w:eastAsia="en-US"/>
        </w:rPr>
        <w:br/>
        <w:t>a</w:t>
      </w:r>
      <w:r w:rsidRPr="00285176">
        <w:rPr>
          <w:rFonts w:ascii="Calibri" w:eastAsia="Calibri" w:hAnsi="Calibri" w:cs="Calibri"/>
          <w:b/>
          <w:bCs/>
          <w:sz w:val="22"/>
          <w:szCs w:val="22"/>
          <w:lang w:val="en-US" w:eastAsia="en-US"/>
        </w:rPr>
        <w:t>nd International Cooperation</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 xml:space="preserve">Piazzale </w:t>
      </w:r>
      <w:proofErr w:type="spellStart"/>
      <w:r w:rsidRPr="00285176">
        <w:rPr>
          <w:rFonts w:ascii="Calibri" w:eastAsia="Calibri" w:hAnsi="Calibri" w:cs="Calibri"/>
          <w:sz w:val="22"/>
          <w:szCs w:val="22"/>
          <w:lang w:val="en-US" w:eastAsia="en-US"/>
        </w:rPr>
        <w:t>della</w:t>
      </w:r>
      <w:proofErr w:type="spellEnd"/>
      <w:r w:rsidRPr="00285176">
        <w:rPr>
          <w:rFonts w:ascii="Calibri" w:eastAsia="Calibri" w:hAnsi="Calibri" w:cs="Calibri"/>
          <w:sz w:val="22"/>
          <w:szCs w:val="22"/>
          <w:lang w:val="en-US" w:eastAsia="en-US"/>
        </w:rPr>
        <w:t xml:space="preserve"> </w:t>
      </w:r>
      <w:proofErr w:type="spellStart"/>
      <w:r w:rsidRPr="00285176">
        <w:rPr>
          <w:rFonts w:ascii="Calibri" w:eastAsia="Calibri" w:hAnsi="Calibri" w:cs="Calibri"/>
          <w:sz w:val="22"/>
          <w:szCs w:val="22"/>
          <w:lang w:val="en-US" w:eastAsia="en-US"/>
        </w:rPr>
        <w:t>Farnesina</w:t>
      </w:r>
      <w:proofErr w:type="spellEnd"/>
      <w:r w:rsidRPr="00285176">
        <w:rPr>
          <w:rFonts w:ascii="Calibri" w:eastAsia="Calibri" w:hAnsi="Calibri" w:cs="Calibri"/>
          <w:sz w:val="22"/>
          <w:szCs w:val="22"/>
          <w:lang w:val="en-US" w:eastAsia="en-US"/>
        </w:rPr>
        <w:t xml:space="preserve"> No. 1</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00135 Rome (Italy)</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Tel.: +39 06 36911 (switchboard)</w:t>
      </w:r>
      <w:r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 xml:space="preserve">Email: </w:t>
      </w:r>
      <w:hyperlink r:id="rId9" w:history="1">
        <w:r w:rsidRPr="00285176">
          <w:rPr>
            <w:rStyle w:val="Collegamentoipertestuale"/>
            <w:rFonts w:ascii="Calibri" w:eastAsia="Calibri" w:hAnsi="Calibri" w:cs="Calibri"/>
            <w:sz w:val="22"/>
            <w:szCs w:val="22"/>
            <w:lang w:val="en-US" w:eastAsia="en-US"/>
          </w:rPr>
          <w:t>rpd@esteri.it</w:t>
        </w:r>
      </w:hyperlink>
      <w:r w:rsidRPr="00285176">
        <w:rPr>
          <w:rFonts w:ascii="Calibri" w:eastAsia="Calibri" w:hAnsi="Calibri" w:cs="Calibri"/>
          <w:sz w:val="22"/>
          <w:szCs w:val="22"/>
          <w:lang w:val="en-US" w:eastAsia="en-US"/>
        </w:rPr>
        <w:t xml:space="preserve"> </w:t>
      </w:r>
      <w:r w:rsidRPr="00285176">
        <w:rPr>
          <w:rFonts w:ascii="Calibri" w:eastAsia="Calibri" w:hAnsi="Calibri" w:cs="Calibri"/>
          <w:sz w:val="22"/>
          <w:szCs w:val="22"/>
          <w:lang w:val="en-US" w:eastAsia="en-US"/>
        </w:rPr>
        <w:t xml:space="preserve">Certified email (PEC): </w:t>
      </w:r>
      <w:hyperlink r:id="rId10" w:history="1">
        <w:r w:rsidRPr="00285176">
          <w:rPr>
            <w:rStyle w:val="Collegamentoipertestuale"/>
            <w:rFonts w:ascii="Calibri" w:eastAsia="Calibri" w:hAnsi="Calibri" w:cs="Calibri"/>
            <w:sz w:val="22"/>
            <w:szCs w:val="22"/>
            <w:lang w:val="en-US" w:eastAsia="en-US"/>
          </w:rPr>
          <w:t>rpd@cert.esteri.it</w:t>
        </w:r>
      </w:hyperlink>
      <w:r w:rsidRPr="00285176">
        <w:rPr>
          <w:rFonts w:ascii="Calibri" w:eastAsia="Calibri" w:hAnsi="Calibri" w:cs="Calibri"/>
          <w:sz w:val="22"/>
          <w:szCs w:val="22"/>
          <w:lang w:val="en-US" w:eastAsia="en-US"/>
        </w:rPr>
        <w:t xml:space="preserve"> </w:t>
      </w:r>
    </w:p>
    <w:p w14:paraId="34F186A3" w14:textId="77777777" w:rsidR="008058FE" w:rsidRPr="00285176" w:rsidRDefault="008058FE">
      <w:pPr>
        <w:pStyle w:val="Corpotesto"/>
        <w:spacing w:before="117"/>
        <w:ind w:left="0"/>
        <w:rPr>
          <w:lang w:val="en-US"/>
        </w:rPr>
      </w:pPr>
    </w:p>
    <w:p w14:paraId="30C6F67B" w14:textId="40F782DA" w:rsidR="008058FE" w:rsidRPr="00285176" w:rsidRDefault="0061162A">
      <w:pPr>
        <w:pStyle w:val="Titolo1"/>
        <w:numPr>
          <w:ilvl w:val="0"/>
          <w:numId w:val="1"/>
        </w:numPr>
        <w:tabs>
          <w:tab w:val="left" w:pos="237"/>
        </w:tabs>
        <w:spacing w:before="1"/>
        <w:ind w:left="237" w:hanging="165"/>
        <w:rPr>
          <w:color w:val="233F60"/>
          <w:lang w:val="en-US"/>
        </w:rPr>
      </w:pPr>
      <w:r w:rsidRPr="00285176">
        <w:rPr>
          <w:noProof/>
          <w:lang w:val="en-US" w:eastAsia="it-IT"/>
        </w:rPr>
        <mc:AlternateContent>
          <mc:Choice Requires="wps">
            <w:drawing>
              <wp:anchor distT="0" distB="0" distL="0" distR="0" simplePos="0" relativeHeight="487588864" behindDoc="1" locked="0" layoutInCell="1" allowOverlap="1" wp14:anchorId="76060E22" wp14:editId="615929AF">
                <wp:simplePos x="0" y="0"/>
                <wp:positionH relativeFrom="page">
                  <wp:posOffset>1171955</wp:posOffset>
                </wp:positionH>
                <wp:positionV relativeFrom="paragraph">
                  <wp:posOffset>209784</wp:posOffset>
                </wp:positionV>
                <wp:extent cx="54229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AD604F7" id="Graphic 5" o:spid="_x0000_s1026" style="position:absolute;margin-left:92.3pt;margin-top:16.5pt;width:42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" path="m5422392,6095l,6095,,,5422392,r,6095xe" fillcolor="#233f60" stroked="f">
                <v:path arrowok="t"/>
                <w10:wrap type="topAndBottom" anchorx="page"/>
              </v:shape>
            </w:pict>
          </mc:Fallback>
        </mc:AlternateContent>
      </w:r>
      <w:r w:rsidRPr="00285176">
        <w:rPr>
          <w:color w:val="233F60"/>
          <w:lang w:val="en-US"/>
        </w:rPr>
        <w:t>-</w:t>
      </w:r>
      <w:r w:rsidRPr="00285176">
        <w:rPr>
          <w:color w:val="233F60"/>
          <w:spacing w:val="-5"/>
          <w:lang w:val="en-US"/>
        </w:rPr>
        <w:t xml:space="preserve"> </w:t>
      </w:r>
      <w:r w:rsidR="00A931BF" w:rsidRPr="00285176">
        <w:rPr>
          <w:color w:val="233F60"/>
          <w:lang w:val="en-US"/>
        </w:rPr>
        <w:t>CATEGORIES OF PERSONAL DATA PROCESSED AND DATA SUBJECTS</w:t>
      </w:r>
    </w:p>
    <w:p w14:paraId="3DCAC839" w14:textId="77777777"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The personal data processed include personal identification data, contact details, professional information, banking, social security, tax and judicial data, handwritten signature, and details of identity documents.</w:t>
      </w:r>
    </w:p>
    <w:p w14:paraId="1AB6E8BB" w14:textId="66D3724C" w:rsidR="008058FE" w:rsidRPr="00285176" w:rsidRDefault="00A931BF" w:rsidP="00A931BF">
      <w:pPr>
        <w:pStyle w:val="NormaleWeb"/>
        <w:ind w:left="238"/>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lastRenderedPageBreak/>
        <w:t>The above categories of personal data relate to the bidder and/or its representatives and employees.</w:t>
      </w:r>
    </w:p>
    <w:p w14:paraId="760AFD23" w14:textId="77777777" w:rsidR="008058FE" w:rsidRPr="00285176" w:rsidRDefault="008058FE">
      <w:pPr>
        <w:pStyle w:val="Corpotesto"/>
        <w:spacing w:before="72"/>
        <w:ind w:left="0"/>
        <w:rPr>
          <w:lang w:val="en-US"/>
        </w:rPr>
      </w:pPr>
    </w:p>
    <w:p w14:paraId="1E9E1231" w14:textId="188C5C46" w:rsidR="008058FE" w:rsidRPr="00285176" w:rsidRDefault="0061162A">
      <w:pPr>
        <w:pStyle w:val="Titolo1"/>
        <w:numPr>
          <w:ilvl w:val="0"/>
          <w:numId w:val="1"/>
        </w:numPr>
        <w:tabs>
          <w:tab w:val="left" w:pos="236"/>
        </w:tabs>
        <w:ind w:left="236" w:hanging="164"/>
        <w:rPr>
          <w:color w:val="233F60"/>
          <w:lang w:val="en-US"/>
        </w:rPr>
      </w:pPr>
      <w:r w:rsidRPr="00285176">
        <w:rPr>
          <w:noProof/>
          <w:lang w:val="en-US" w:eastAsia="it-IT"/>
        </w:rPr>
        <mc:AlternateContent>
          <mc:Choice Requires="wps">
            <w:drawing>
              <wp:anchor distT="0" distB="0" distL="0" distR="0" simplePos="0" relativeHeight="487589376" behindDoc="1" locked="0" layoutInCell="1" allowOverlap="1" wp14:anchorId="34A0F7D1" wp14:editId="1E4FCD37">
                <wp:simplePos x="0" y="0"/>
                <wp:positionH relativeFrom="page">
                  <wp:posOffset>1171955</wp:posOffset>
                </wp:positionH>
                <wp:positionV relativeFrom="paragraph">
                  <wp:posOffset>208188</wp:posOffset>
                </wp:positionV>
                <wp:extent cx="54229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DEA187C" id="Graphic 6" o:spid="_x0000_s1026" style="position:absolute;margin-left:92.3pt;margin-top:16.4pt;width:42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" path="m5422392,6095l,6095,,,5422392,r,6095xe" fillcolor="#233f60" stroked="f">
                <v:path arrowok="t"/>
                <w10:wrap type="topAndBottom" anchorx="page"/>
              </v:shape>
            </w:pict>
          </mc:Fallback>
        </mc:AlternateContent>
      </w:r>
      <w:r w:rsidRPr="00285176">
        <w:rPr>
          <w:color w:val="233F60"/>
          <w:lang w:val="en-US"/>
        </w:rPr>
        <w:t xml:space="preserve">- </w:t>
      </w:r>
      <w:r w:rsidR="00A931BF" w:rsidRPr="00285176">
        <w:rPr>
          <w:color w:val="233F60"/>
          <w:spacing w:val="1"/>
          <w:lang w:val="en-US"/>
        </w:rPr>
        <w:t>P</w:t>
      </w:r>
      <w:r w:rsidR="00A931BF" w:rsidRPr="00285176">
        <w:rPr>
          <w:color w:val="233F60"/>
          <w:lang w:val="en-US"/>
        </w:rPr>
        <w:t>URPOSES OF PROCESSING</w:t>
      </w:r>
    </w:p>
    <w:p w14:paraId="312C99A0" w14:textId="2FE8A1CE" w:rsidR="008058FE" w:rsidRPr="00285176" w:rsidRDefault="00A931BF">
      <w:pPr>
        <w:pStyle w:val="Corpotesto"/>
        <w:spacing w:before="232" w:line="283" w:lineRule="auto"/>
        <w:rPr>
          <w:lang w:val="en-US"/>
        </w:rPr>
      </w:pPr>
      <w:r w:rsidRPr="00285176">
        <w:rPr>
          <w:lang w:val="en-US"/>
        </w:rPr>
        <w:t>The processing of the personal data concerned is carried out for the purpose of selling the AUDI A6 2.0 TDI ULTRA motor vehicle owned by this Permanent Representation.</w:t>
      </w:r>
    </w:p>
    <w:p w14:paraId="170E4EF7" w14:textId="77777777" w:rsidR="008058FE" w:rsidRPr="00285176" w:rsidRDefault="008058FE">
      <w:pPr>
        <w:pStyle w:val="Corpotesto"/>
        <w:spacing w:before="72"/>
        <w:ind w:left="0"/>
        <w:rPr>
          <w:lang w:val="en-US"/>
        </w:rPr>
      </w:pPr>
    </w:p>
    <w:p w14:paraId="1AF82A48" w14:textId="6EC2D8A5" w:rsidR="008058FE" w:rsidRPr="00285176" w:rsidRDefault="0061162A">
      <w:pPr>
        <w:pStyle w:val="Titolo1"/>
        <w:numPr>
          <w:ilvl w:val="0"/>
          <w:numId w:val="1"/>
        </w:numPr>
        <w:tabs>
          <w:tab w:val="left" w:pos="236"/>
        </w:tabs>
        <w:ind w:left="236" w:hanging="164"/>
        <w:rPr>
          <w:color w:val="233F60"/>
          <w:lang w:val="en-US"/>
        </w:rPr>
      </w:pPr>
      <w:r w:rsidRPr="00285176">
        <w:rPr>
          <w:noProof/>
          <w:lang w:val="en-US" w:eastAsia="it-IT"/>
        </w:rPr>
        <mc:AlternateContent>
          <mc:Choice Requires="wps">
            <w:drawing>
              <wp:anchor distT="0" distB="0" distL="0" distR="0" simplePos="0" relativeHeight="487589888" behindDoc="1" locked="0" layoutInCell="1" allowOverlap="1" wp14:anchorId="76808AF9" wp14:editId="3C60640D">
                <wp:simplePos x="0" y="0"/>
                <wp:positionH relativeFrom="page">
                  <wp:posOffset>1171955</wp:posOffset>
                </wp:positionH>
                <wp:positionV relativeFrom="paragraph">
                  <wp:posOffset>206283</wp:posOffset>
                </wp:positionV>
                <wp:extent cx="54229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6"/>
                              </a:moveTo>
                              <a:lnTo>
                                <a:pt x="0" y="6096"/>
                              </a:lnTo>
                              <a:lnTo>
                                <a:pt x="0" y="0"/>
                              </a:lnTo>
                              <a:lnTo>
                                <a:pt x="5422392" y="0"/>
                              </a:lnTo>
                              <a:lnTo>
                                <a:pt x="5422392" y="6096"/>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B976E68" id="Graphic 7" o:spid="_x0000_s1026" style="position:absolute;margin-left:92.3pt;margin-top:16.25pt;width:42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" path="m5422392,6096l,6096,,,5422392,r,6096xe" fillcolor="#233f60" stroked="f">
                <v:path arrowok="t"/>
                <w10:wrap type="topAndBottom" anchorx="page"/>
              </v:shape>
            </w:pict>
          </mc:Fallback>
        </mc:AlternateContent>
      </w:r>
      <w:r w:rsidRPr="00285176">
        <w:rPr>
          <w:color w:val="233F60"/>
          <w:lang w:val="en-US"/>
        </w:rPr>
        <w:t>-</w:t>
      </w:r>
      <w:r w:rsidRPr="00285176">
        <w:rPr>
          <w:color w:val="233F60"/>
          <w:spacing w:val="8"/>
          <w:lang w:val="en-US"/>
        </w:rPr>
        <w:t xml:space="preserve"> </w:t>
      </w:r>
      <w:r w:rsidR="00A931BF" w:rsidRPr="00285176">
        <w:rPr>
          <w:color w:val="233F60"/>
          <w:lang w:val="en-US"/>
        </w:rPr>
        <w:t>LEGAL BASIS FOR PROCESSING</w:t>
      </w:r>
    </w:p>
    <w:p w14:paraId="5EE3A0CC" w14:textId="2F5CAE56"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The requested data are necessary for the selection of the purchaser and are processed pursuant to Article 6(1)(c) of Regulation (EU) 2016/679 (“GDPR”), namely for compliance with legal obligations under Italian law and European Union law governing public auctions and state accounting.</w:t>
      </w:r>
    </w:p>
    <w:p w14:paraId="05AF7450" w14:textId="7A08B00D" w:rsidR="008058FE" w:rsidRPr="00285176" w:rsidRDefault="00A931BF" w:rsidP="00A931BF">
      <w:pPr>
        <w:pStyle w:val="NormaleWeb"/>
        <w:rPr>
          <w:rFonts w:ascii="Calibri" w:eastAsia="Calibri" w:hAnsi="Calibri" w:cs="Calibri"/>
          <w:b/>
          <w:bCs/>
          <w:color w:val="233F60"/>
          <w:sz w:val="22"/>
          <w:szCs w:val="22"/>
          <w:lang w:val="en-US" w:eastAsia="en-US"/>
        </w:rPr>
      </w:pPr>
      <w:r w:rsidRPr="00285176">
        <w:rPr>
          <w:rFonts w:ascii="Calibri" w:eastAsia="Calibri" w:hAnsi="Calibri" w:cs="Calibri"/>
          <w:sz w:val="22"/>
          <w:szCs w:val="22"/>
          <w:lang w:val="en-US" w:eastAsia="en-US"/>
        </w:rPr>
        <w:t xml:space="preserve">Failure to provide the requested data will result </w:t>
      </w:r>
      <w:r w:rsidRPr="00285176">
        <w:rPr>
          <w:rFonts w:ascii="Calibri" w:eastAsia="Calibri" w:hAnsi="Calibri" w:cs="Calibri"/>
          <w:b/>
          <w:bCs/>
          <w:color w:val="233F60"/>
          <w:sz w:val="22"/>
          <w:szCs w:val="22"/>
          <w:lang w:val="en-US" w:eastAsia="en-US"/>
        </w:rPr>
        <w:t>in exclusion from the selection procedure.</w:t>
      </w:r>
    </w:p>
    <w:p w14:paraId="370DD523" w14:textId="51CCCEC8" w:rsidR="008058FE" w:rsidRPr="00285176" w:rsidRDefault="0061162A">
      <w:pPr>
        <w:pStyle w:val="Titolo1"/>
        <w:numPr>
          <w:ilvl w:val="0"/>
          <w:numId w:val="1"/>
        </w:numPr>
        <w:tabs>
          <w:tab w:val="left" w:pos="236"/>
        </w:tabs>
        <w:ind w:left="236" w:hanging="164"/>
        <w:jc w:val="both"/>
        <w:rPr>
          <w:color w:val="233F60"/>
          <w:lang w:val="en-US"/>
        </w:rPr>
      </w:pPr>
      <w:r w:rsidRPr="00285176">
        <w:rPr>
          <w:color w:val="233F60"/>
          <w:lang w:val="en-US"/>
        </w:rPr>
        <mc:AlternateContent>
          <mc:Choice Requires="wps">
            <w:drawing>
              <wp:anchor distT="0" distB="0" distL="0" distR="0" simplePos="0" relativeHeight="487590400" behindDoc="1" locked="0" layoutInCell="1" allowOverlap="1" wp14:anchorId="58EB0849" wp14:editId="4BA9AFE3">
                <wp:simplePos x="0" y="0"/>
                <wp:positionH relativeFrom="page">
                  <wp:posOffset>1171955</wp:posOffset>
                </wp:positionH>
                <wp:positionV relativeFrom="paragraph">
                  <wp:posOffset>207776</wp:posOffset>
                </wp:positionV>
                <wp:extent cx="54229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682E2FC" id="Graphic 8" o:spid="_x0000_s1026" style="position:absolute;margin-left:92.3pt;margin-top:16.35pt;width:427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" path="m5422392,6095l,6095,,,5422392,r,6095xe" fillcolor="#233f60" stroked="f">
                <v:path arrowok="t"/>
                <w10:wrap type="topAndBottom" anchorx="page"/>
              </v:shape>
            </w:pict>
          </mc:Fallback>
        </mc:AlternateContent>
      </w:r>
      <w:r w:rsidRPr="00285176">
        <w:rPr>
          <w:color w:val="233F60"/>
          <w:lang w:val="en-US"/>
        </w:rPr>
        <w:t xml:space="preserve">- </w:t>
      </w:r>
      <w:r w:rsidR="00A931BF" w:rsidRPr="00285176">
        <w:rPr>
          <w:color w:val="233F60"/>
          <w:lang w:val="en-US"/>
        </w:rPr>
        <w:t>METHODS OF PROCESSING</w:t>
      </w:r>
    </w:p>
    <w:p w14:paraId="28B682C6" w14:textId="20D6B1E2" w:rsidR="008058FE" w:rsidRPr="00285176" w:rsidRDefault="00A931BF">
      <w:pPr>
        <w:pStyle w:val="Corpotesto"/>
        <w:spacing w:before="232" w:line="283" w:lineRule="auto"/>
        <w:rPr>
          <w:lang w:val="en-US"/>
        </w:rPr>
      </w:pPr>
      <w:r w:rsidRPr="00285176">
        <w:rPr>
          <w:lang w:val="en-US"/>
        </w:rPr>
        <w:t>P</w:t>
      </w:r>
      <w:r w:rsidRPr="00285176">
        <w:rPr>
          <w:lang w:val="en-US"/>
        </w:rPr>
        <w:t>rocessing is carried out by duly authorized personnel of the MAECI and is performed using a combination of manual and automated methods.</w:t>
      </w:r>
    </w:p>
    <w:p w14:paraId="7CC39E59" w14:textId="77777777" w:rsidR="008058FE" w:rsidRPr="00285176" w:rsidRDefault="008058FE">
      <w:pPr>
        <w:pStyle w:val="Corpotesto"/>
        <w:spacing w:before="72"/>
        <w:ind w:left="0"/>
        <w:rPr>
          <w:lang w:val="en-US"/>
        </w:rPr>
      </w:pPr>
    </w:p>
    <w:p w14:paraId="779EB3EA" w14:textId="4A82620B" w:rsidR="008058FE" w:rsidRPr="00285176" w:rsidRDefault="0061162A">
      <w:pPr>
        <w:pStyle w:val="Titolo1"/>
        <w:numPr>
          <w:ilvl w:val="0"/>
          <w:numId w:val="1"/>
        </w:numPr>
        <w:tabs>
          <w:tab w:val="left" w:pos="236"/>
        </w:tabs>
        <w:ind w:left="236" w:hanging="164"/>
        <w:rPr>
          <w:color w:val="233F60"/>
          <w:lang w:val="en-US"/>
        </w:rPr>
      </w:pPr>
      <w:r w:rsidRPr="00285176">
        <w:rPr>
          <w:noProof/>
          <w:lang w:val="en-US" w:eastAsia="it-IT"/>
        </w:rPr>
        <mc:AlternateContent>
          <mc:Choice Requires="wps">
            <w:drawing>
              <wp:anchor distT="0" distB="0" distL="0" distR="0" simplePos="0" relativeHeight="487590912" behindDoc="1" locked="0" layoutInCell="1" allowOverlap="1" wp14:anchorId="47CD695C" wp14:editId="2E4FDCB8">
                <wp:simplePos x="0" y="0"/>
                <wp:positionH relativeFrom="page">
                  <wp:posOffset>1171955</wp:posOffset>
                </wp:positionH>
                <wp:positionV relativeFrom="paragraph">
                  <wp:posOffset>207807</wp:posOffset>
                </wp:positionV>
                <wp:extent cx="5422900" cy="508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8810F7B" id="Graphic 9" o:spid="_x0000_s1026" style="position:absolute;margin-left:92.3pt;margin-top:16.35pt;width:427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" path="m5422392,4571l,4571,,,5422392,r,4571xe" fillcolor="#233f60" stroked="f">
                <v:path arrowok="t"/>
                <w10:wrap type="topAndBottom" anchorx="page"/>
              </v:shape>
            </w:pict>
          </mc:Fallback>
        </mc:AlternateContent>
      </w:r>
      <w:r w:rsidRPr="00285176">
        <w:rPr>
          <w:color w:val="233F60"/>
          <w:lang w:val="en-US"/>
        </w:rPr>
        <w:t>-</w:t>
      </w:r>
      <w:r w:rsidRPr="00285176">
        <w:rPr>
          <w:color w:val="233F60"/>
          <w:spacing w:val="5"/>
          <w:lang w:val="en-US"/>
        </w:rPr>
        <w:t xml:space="preserve"> </w:t>
      </w:r>
      <w:r w:rsidR="00A931BF" w:rsidRPr="00285176">
        <w:rPr>
          <w:color w:val="233F60"/>
          <w:lang w:val="en-US"/>
        </w:rPr>
        <w:t>DISCLOSURE OF DATA TO THIRD PARTIES</w:t>
      </w:r>
    </w:p>
    <w:p w14:paraId="1E691451" w14:textId="5D770364" w:rsidR="008058FE"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The personal data concerned may be disclosed to the following categories of third parties:</w:t>
      </w:r>
    </w:p>
    <w:p w14:paraId="403D2817" w14:textId="23D5B6AE" w:rsidR="008058FE" w:rsidRPr="00285176" w:rsidRDefault="00A931BF">
      <w:pPr>
        <w:pStyle w:val="Paragrafoelenco"/>
        <w:numPr>
          <w:ilvl w:val="1"/>
          <w:numId w:val="1"/>
        </w:numPr>
        <w:tabs>
          <w:tab w:val="left" w:pos="472"/>
        </w:tabs>
        <w:spacing w:before="46" w:line="266" w:lineRule="auto"/>
        <w:ind w:right="89"/>
        <w:rPr>
          <w:lang w:val="en-US"/>
        </w:rPr>
      </w:pPr>
      <w:r w:rsidRPr="00285176">
        <w:rPr>
          <w:lang w:val="en-US"/>
        </w:rPr>
        <w:t>bodies responsible for verifying professional and corporate qualifications and/or conducting checks on solvency, contribution compliance, and accounting regularity;</w:t>
      </w:r>
    </w:p>
    <w:p w14:paraId="0537CAD5" w14:textId="5AADEC5A" w:rsidR="008058FE" w:rsidRPr="00285176" w:rsidRDefault="00A931BF">
      <w:pPr>
        <w:pStyle w:val="Paragrafoelenco"/>
        <w:numPr>
          <w:ilvl w:val="1"/>
          <w:numId w:val="1"/>
        </w:numPr>
        <w:tabs>
          <w:tab w:val="left" w:pos="472"/>
        </w:tabs>
        <w:spacing w:line="266" w:lineRule="auto"/>
        <w:ind w:right="88"/>
        <w:rPr>
          <w:lang w:val="en-US"/>
        </w:rPr>
      </w:pPr>
      <w:r w:rsidRPr="00285176">
        <w:rPr>
          <w:lang w:val="en-US"/>
        </w:rPr>
        <w:t>persons entitled to access administrative documents pursuant to Article 22 of Law No. 241 of 7 August 1990;</w:t>
      </w:r>
    </w:p>
    <w:p w14:paraId="486D0400" w14:textId="603D2721" w:rsidR="008058FE" w:rsidRPr="00285176" w:rsidRDefault="00A931BF">
      <w:pPr>
        <w:pStyle w:val="Paragrafoelenco"/>
        <w:numPr>
          <w:ilvl w:val="1"/>
          <w:numId w:val="1"/>
        </w:numPr>
        <w:tabs>
          <w:tab w:val="left" w:pos="472"/>
        </w:tabs>
        <w:spacing w:line="266" w:lineRule="auto"/>
        <w:ind w:right="87"/>
        <w:rPr>
          <w:lang w:val="en-US"/>
        </w:rPr>
      </w:pPr>
      <w:r w:rsidRPr="00285176">
        <w:rPr>
          <w:lang w:val="en-US"/>
        </w:rPr>
        <w:t>any person, limited to the data published on the MAECI website and the websites of foreign missions, pursuant to Article 4-bis and/or Article 23 of Legislative Decree No. 33 of 14 March 2013.</w:t>
      </w:r>
    </w:p>
    <w:p w14:paraId="193F5DCD" w14:textId="77777777" w:rsidR="008058FE" w:rsidRPr="00285176" w:rsidRDefault="008058FE">
      <w:pPr>
        <w:pStyle w:val="Corpotesto"/>
        <w:spacing w:before="67"/>
        <w:ind w:left="0"/>
        <w:rPr>
          <w:lang w:val="en-US"/>
        </w:rPr>
      </w:pPr>
    </w:p>
    <w:p w14:paraId="2EFE473B" w14:textId="6D71FC3F" w:rsidR="008058FE" w:rsidRPr="00285176" w:rsidRDefault="0061162A">
      <w:pPr>
        <w:pStyle w:val="Titolo1"/>
        <w:numPr>
          <w:ilvl w:val="0"/>
          <w:numId w:val="1"/>
        </w:numPr>
        <w:tabs>
          <w:tab w:val="left" w:pos="236"/>
        </w:tabs>
        <w:ind w:left="236" w:hanging="164"/>
        <w:rPr>
          <w:lang w:val="en-US"/>
        </w:rPr>
      </w:pPr>
      <w:r w:rsidRPr="00285176">
        <w:rPr>
          <w:noProof/>
          <w:lang w:val="en-US" w:eastAsia="it-IT"/>
        </w:rPr>
        <mc:AlternateContent>
          <mc:Choice Requires="wps">
            <w:drawing>
              <wp:anchor distT="0" distB="0" distL="0" distR="0" simplePos="0" relativeHeight="487591424" behindDoc="1" locked="0" layoutInCell="1" allowOverlap="1" wp14:anchorId="48D340B5" wp14:editId="6B662CA1">
                <wp:simplePos x="0" y="0"/>
                <wp:positionH relativeFrom="page">
                  <wp:posOffset>1171955</wp:posOffset>
                </wp:positionH>
                <wp:positionV relativeFrom="paragraph">
                  <wp:posOffset>207845</wp:posOffset>
                </wp:positionV>
                <wp:extent cx="54229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6"/>
                              </a:moveTo>
                              <a:lnTo>
                                <a:pt x="0" y="6096"/>
                              </a:lnTo>
                              <a:lnTo>
                                <a:pt x="0" y="0"/>
                              </a:lnTo>
                              <a:lnTo>
                                <a:pt x="5422392" y="0"/>
                              </a:lnTo>
                              <a:lnTo>
                                <a:pt x="5422392" y="6096"/>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4785613" id="Graphic 10" o:spid="_x0000_s1026" style="position:absolute;margin-left:92.3pt;margin-top:16.35pt;width:42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" path="m5422392,6096l,6096,,,5422392,r,6096xe" fillcolor="#233f60" stroked="f">
                <v:path arrowok="t"/>
                <w10:wrap type="topAndBottom" anchorx="page"/>
              </v:shape>
            </w:pict>
          </mc:Fallback>
        </mc:AlternateContent>
      </w:r>
      <w:r w:rsidR="00A931BF" w:rsidRPr="00285176">
        <w:rPr>
          <w:color w:val="233F60"/>
          <w:lang w:val="en-US"/>
        </w:rPr>
        <w:t>–</w:t>
      </w:r>
      <w:r w:rsidRPr="00285176">
        <w:rPr>
          <w:color w:val="233F60"/>
          <w:spacing w:val="6"/>
          <w:lang w:val="en-US"/>
        </w:rPr>
        <w:t xml:space="preserve"> </w:t>
      </w:r>
      <w:r w:rsidR="00A931BF" w:rsidRPr="00285176">
        <w:rPr>
          <w:color w:val="233F60"/>
          <w:lang w:val="en-US"/>
        </w:rPr>
        <w:t>DATA RETENTION PERIOD</w:t>
      </w:r>
    </w:p>
    <w:p w14:paraId="6BFF8064" w14:textId="1F5FD044" w:rsidR="008058FE" w:rsidRPr="00285176" w:rsidRDefault="00A931BF">
      <w:pPr>
        <w:pStyle w:val="Corpotesto"/>
        <w:spacing w:before="232"/>
        <w:jc w:val="both"/>
        <w:rPr>
          <w:lang w:val="en-US"/>
        </w:rPr>
      </w:pPr>
      <w:r w:rsidRPr="00285176">
        <w:rPr>
          <w:lang w:val="en-US"/>
        </w:rPr>
        <w:t>The personal data of the data subjects will be retained for the periods indicated below</w:t>
      </w:r>
      <w:r w:rsidR="0061162A" w:rsidRPr="00285176">
        <w:rPr>
          <w:spacing w:val="-2"/>
          <w:lang w:val="en-US"/>
        </w:rPr>
        <w:t>:</w:t>
      </w:r>
    </w:p>
    <w:p w14:paraId="43ED73FD" w14:textId="02BB4E0F" w:rsidR="008058FE" w:rsidRPr="00285176" w:rsidRDefault="00A931BF">
      <w:pPr>
        <w:pStyle w:val="Paragrafoelenco"/>
        <w:numPr>
          <w:ilvl w:val="1"/>
          <w:numId w:val="1"/>
        </w:numPr>
        <w:tabs>
          <w:tab w:val="left" w:pos="470"/>
          <w:tab w:val="left" w:pos="472"/>
        </w:tabs>
        <w:spacing w:before="46" w:line="266" w:lineRule="auto"/>
        <w:ind w:right="82"/>
        <w:jc w:val="both"/>
        <w:rPr>
          <w:lang w:val="en-US"/>
        </w:rPr>
      </w:pPr>
      <w:r w:rsidRPr="00285176">
        <w:rPr>
          <w:b/>
          <w:bCs/>
          <w:lang w:val="en-US"/>
        </w:rPr>
        <w:t>Selection of the successful bidder in the public auction</w:t>
      </w:r>
      <w:r w:rsidRPr="00285176">
        <w:rPr>
          <w:lang w:val="en-US"/>
        </w:rPr>
        <w:t xml:space="preserve">: in the absence of a specific statutory provision and subject to any suspension or interruption of criminal or civil limitation periods, the data collected for the selection of the successful bidder will be deleted after 12 years from the conclusion of the selection procedure, taking into account </w:t>
      </w:r>
      <w:r w:rsidRPr="00285176">
        <w:rPr>
          <w:lang w:val="en-US"/>
        </w:rPr>
        <w:lastRenderedPageBreak/>
        <w:t>Articles 157 and 317 of the Italian Criminal Code.</w:t>
      </w:r>
    </w:p>
    <w:p w14:paraId="2CA7832C" w14:textId="3FC12574" w:rsidR="008058FE" w:rsidRPr="00285176" w:rsidRDefault="00A931BF" w:rsidP="00FC36C0">
      <w:pPr>
        <w:pStyle w:val="Paragrafoelenco"/>
        <w:numPr>
          <w:ilvl w:val="1"/>
          <w:numId w:val="1"/>
        </w:numPr>
        <w:tabs>
          <w:tab w:val="left" w:pos="470"/>
          <w:tab w:val="left" w:pos="472"/>
        </w:tabs>
        <w:spacing w:line="266" w:lineRule="auto"/>
        <w:ind w:right="81"/>
        <w:jc w:val="both"/>
        <w:rPr>
          <w:lang w:val="en-US"/>
        </w:rPr>
      </w:pPr>
      <w:r w:rsidRPr="00285176">
        <w:rPr>
          <w:b/>
          <w:bCs/>
          <w:lang w:val="en-US"/>
        </w:rPr>
        <w:t>Management of the sale contract and any related research or analytical activities</w:t>
      </w:r>
      <w:r w:rsidRPr="00285176">
        <w:rPr>
          <w:lang w:val="en-US"/>
        </w:rPr>
        <w:t>: in the absence of a specific statutory provision and subject to any suspension or interruption of civil limitation periods, personal data will be deleted after 10 years from the expiration of the contract, taking into account Articles 2220 and 2946 of the Italian Civil Code</w:t>
      </w:r>
    </w:p>
    <w:p w14:paraId="6D0DAD1A" w14:textId="77777777" w:rsidR="00FC36C0" w:rsidRPr="00285176" w:rsidRDefault="00FC36C0" w:rsidP="00FC36C0">
      <w:pPr>
        <w:tabs>
          <w:tab w:val="left" w:pos="470"/>
          <w:tab w:val="left" w:pos="472"/>
        </w:tabs>
        <w:spacing w:line="266" w:lineRule="auto"/>
        <w:ind w:right="81"/>
        <w:jc w:val="both"/>
        <w:rPr>
          <w:lang w:val="en-US"/>
        </w:rPr>
      </w:pPr>
    </w:p>
    <w:p w14:paraId="2D7D9D08" w14:textId="64233BB2" w:rsidR="008058FE" w:rsidRPr="00285176" w:rsidRDefault="0061162A">
      <w:pPr>
        <w:pStyle w:val="Titolo1"/>
        <w:numPr>
          <w:ilvl w:val="0"/>
          <w:numId w:val="1"/>
        </w:numPr>
        <w:tabs>
          <w:tab w:val="left" w:pos="236"/>
        </w:tabs>
        <w:spacing w:before="29"/>
        <w:ind w:left="236" w:hanging="164"/>
        <w:rPr>
          <w:lang w:val="en-US"/>
        </w:rPr>
      </w:pPr>
      <w:r w:rsidRPr="00285176">
        <w:rPr>
          <w:noProof/>
          <w:lang w:val="en-US" w:eastAsia="it-IT"/>
        </w:rPr>
        <mc:AlternateContent>
          <mc:Choice Requires="wps">
            <w:drawing>
              <wp:anchor distT="0" distB="0" distL="0" distR="0" simplePos="0" relativeHeight="487591936" behindDoc="1" locked="0" layoutInCell="1" allowOverlap="1" wp14:anchorId="49CB0444" wp14:editId="0C6F6E36">
                <wp:simplePos x="0" y="0"/>
                <wp:positionH relativeFrom="page">
                  <wp:posOffset>1171955</wp:posOffset>
                </wp:positionH>
                <wp:positionV relativeFrom="paragraph">
                  <wp:posOffset>228091</wp:posOffset>
                </wp:positionV>
                <wp:extent cx="54229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6350"/>
                        </a:xfrm>
                        <a:custGeom>
                          <a:avLst/>
                          <a:gdLst/>
                          <a:ahLst/>
                          <a:cxnLst/>
                          <a:rect l="l" t="t" r="r" b="b"/>
                          <a:pathLst>
                            <a:path w="5422900" h="6350">
                              <a:moveTo>
                                <a:pt x="5422392" y="6095"/>
                              </a:moveTo>
                              <a:lnTo>
                                <a:pt x="0" y="6095"/>
                              </a:lnTo>
                              <a:lnTo>
                                <a:pt x="0" y="0"/>
                              </a:lnTo>
                              <a:lnTo>
                                <a:pt x="5422392" y="0"/>
                              </a:lnTo>
                              <a:lnTo>
                                <a:pt x="5422392" y="6095"/>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32910A1" id="Graphic 11" o:spid="_x0000_s1026" style="position:absolute;margin-left:92.3pt;margin-top:17.95pt;width:4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22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" path="m5422392,6095l,6095,,,5422392,r,6095xe" fillcolor="#233f60" stroked="f">
                <v:path arrowok="t"/>
                <w10:wrap type="topAndBottom" anchorx="page"/>
              </v:shape>
            </w:pict>
          </mc:Fallback>
        </mc:AlternateContent>
      </w:r>
      <w:r w:rsidRPr="00285176">
        <w:rPr>
          <w:color w:val="233F60"/>
          <w:lang w:val="en-US"/>
        </w:rPr>
        <w:t>-</w:t>
      </w:r>
      <w:r w:rsidRPr="00285176">
        <w:rPr>
          <w:color w:val="233F60"/>
          <w:spacing w:val="7"/>
          <w:lang w:val="en-US"/>
        </w:rPr>
        <w:t xml:space="preserve"> </w:t>
      </w:r>
      <w:r w:rsidR="00A931BF" w:rsidRPr="00285176">
        <w:rPr>
          <w:color w:val="233F60"/>
          <w:lang w:val="en-US"/>
        </w:rPr>
        <w:t>RIGHTS OF THE DATA SUBJECT</w:t>
      </w:r>
    </w:p>
    <w:p w14:paraId="75EB6182" w14:textId="2B861946"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Data subjects may request access to their personal data and, under the conditions set out in applicable law, request rectification thereof. Within the limits of the law and without prejudice to any consequences for the provision of the service, data subjects may also request erasure of such data, restriction of processing, or object to processing.</w:t>
      </w:r>
    </w:p>
    <w:p w14:paraId="6208BF05" w14:textId="77777777"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In such cases, the data subject must submit a specific request to the office indicated under point 1 above, copying the MAECI DPO for information.</w:t>
      </w:r>
    </w:p>
    <w:p w14:paraId="1D360AD2" w14:textId="77777777" w:rsidR="008058FE" w:rsidRPr="00285176" w:rsidRDefault="008058FE">
      <w:pPr>
        <w:pStyle w:val="Corpotesto"/>
        <w:spacing w:before="69"/>
        <w:ind w:left="0"/>
        <w:rPr>
          <w:lang w:val="en-US"/>
        </w:rPr>
      </w:pPr>
    </w:p>
    <w:p w14:paraId="3D49CCB7" w14:textId="03198EFD" w:rsidR="008058FE" w:rsidRPr="00285176" w:rsidRDefault="0061162A">
      <w:pPr>
        <w:pStyle w:val="Titolo1"/>
        <w:numPr>
          <w:ilvl w:val="0"/>
          <w:numId w:val="1"/>
        </w:numPr>
        <w:tabs>
          <w:tab w:val="left" w:pos="351"/>
        </w:tabs>
        <w:ind w:left="351" w:hanging="279"/>
        <w:jc w:val="both"/>
        <w:rPr>
          <w:lang w:val="en-US"/>
        </w:rPr>
      </w:pPr>
      <w:r w:rsidRPr="00285176">
        <w:rPr>
          <w:noProof/>
          <w:lang w:val="en-US" w:eastAsia="it-IT"/>
        </w:rPr>
        <mc:AlternateContent>
          <mc:Choice Requires="wps">
            <w:drawing>
              <wp:anchor distT="0" distB="0" distL="0" distR="0" simplePos="0" relativeHeight="487592448" behindDoc="1" locked="0" layoutInCell="1" allowOverlap="1" wp14:anchorId="29E3C85D" wp14:editId="228A5AD9">
                <wp:simplePos x="0" y="0"/>
                <wp:positionH relativeFrom="page">
                  <wp:posOffset>1171955</wp:posOffset>
                </wp:positionH>
                <wp:positionV relativeFrom="paragraph">
                  <wp:posOffset>209472</wp:posOffset>
                </wp:positionV>
                <wp:extent cx="5422900" cy="50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900" cy="5080"/>
                        </a:xfrm>
                        <a:custGeom>
                          <a:avLst/>
                          <a:gdLst/>
                          <a:ahLst/>
                          <a:cxnLst/>
                          <a:rect l="l" t="t" r="r" b="b"/>
                          <a:pathLst>
                            <a:path w="5422900" h="5080">
                              <a:moveTo>
                                <a:pt x="5422392" y="4571"/>
                              </a:moveTo>
                              <a:lnTo>
                                <a:pt x="0" y="4571"/>
                              </a:lnTo>
                              <a:lnTo>
                                <a:pt x="0" y="0"/>
                              </a:lnTo>
                              <a:lnTo>
                                <a:pt x="5422392" y="0"/>
                              </a:lnTo>
                              <a:lnTo>
                                <a:pt x="5422392" y="4571"/>
                              </a:lnTo>
                              <a:close/>
                            </a:path>
                          </a:pathLst>
                        </a:custGeom>
                        <a:solidFill>
                          <a:srgbClr val="233F6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4AF0B1F4" id="Graphic 12" o:spid="_x0000_s1026" style="position:absolute;margin-left:92.3pt;margin-top:16.5pt;width:427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54229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" path="m5422392,4571l,4571,,,5422392,r,4571xe" fillcolor="#233f60" stroked="f">
                <v:path arrowok="t"/>
                <w10:wrap type="topAndBottom" anchorx="page"/>
              </v:shape>
            </w:pict>
          </mc:Fallback>
        </mc:AlternateContent>
      </w:r>
      <w:r w:rsidRPr="00285176">
        <w:rPr>
          <w:color w:val="233F60"/>
          <w:lang w:val="en-US"/>
        </w:rPr>
        <w:t>-</w:t>
      </w:r>
      <w:r w:rsidRPr="00285176">
        <w:rPr>
          <w:color w:val="233F60"/>
          <w:spacing w:val="-1"/>
          <w:lang w:val="en-US"/>
        </w:rPr>
        <w:t xml:space="preserve"> </w:t>
      </w:r>
      <w:r w:rsidR="00A931BF" w:rsidRPr="00285176">
        <w:rPr>
          <w:color w:val="233F60"/>
          <w:spacing w:val="-2"/>
          <w:lang w:val="en-US"/>
        </w:rPr>
        <w:t>COMPLAINTS</w:t>
      </w:r>
    </w:p>
    <w:p w14:paraId="1F946C0E" w14:textId="25DDD7A1" w:rsidR="00A931BF" w:rsidRPr="00285176" w:rsidRDefault="00A931BF" w:rsidP="00A931BF">
      <w:pPr>
        <w:pStyle w:val="NormaleWeb"/>
        <w:rPr>
          <w:rFonts w:ascii="Calibri" w:eastAsia="Calibri" w:hAnsi="Calibri" w:cs="Calibri"/>
          <w:sz w:val="22"/>
          <w:szCs w:val="22"/>
          <w:lang w:val="en-US" w:eastAsia="en-US"/>
        </w:rPr>
      </w:pPr>
      <w:r w:rsidRPr="00285176">
        <w:rPr>
          <w:rFonts w:ascii="Calibri" w:eastAsia="Calibri" w:hAnsi="Calibri" w:cs="Calibri"/>
          <w:sz w:val="22"/>
          <w:szCs w:val="22"/>
          <w:lang w:val="en-US" w:eastAsia="en-US"/>
        </w:rPr>
        <w:t>If a data subject believes that their data protection rights have been violated, they may lodge a complaint with the MAECI DPO. If dissatisfied with the response, the data subject may contact the Italian Data Protection Authority at the following details:</w:t>
      </w:r>
    </w:p>
    <w:p w14:paraId="1C020BB6" w14:textId="0961572B" w:rsidR="00A931BF" w:rsidRPr="00285176" w:rsidRDefault="00A931BF" w:rsidP="00285176">
      <w:pPr>
        <w:pStyle w:val="NormaleWeb"/>
        <w:ind w:left="338"/>
        <w:rPr>
          <w:rFonts w:ascii="Calibri" w:eastAsia="Calibri" w:hAnsi="Calibri" w:cs="Calibri"/>
          <w:sz w:val="22"/>
          <w:szCs w:val="22"/>
          <w:lang w:val="en-US" w:eastAsia="en-US"/>
        </w:rPr>
      </w:pPr>
      <w:r w:rsidRPr="00285176">
        <w:rPr>
          <w:rFonts w:ascii="Calibri" w:eastAsia="Calibri" w:hAnsi="Calibri" w:cs="Calibri"/>
          <w:b/>
          <w:bCs/>
          <w:sz w:val="22"/>
          <w:szCs w:val="22"/>
          <w:lang w:val="en-US" w:eastAsia="en-US"/>
        </w:rPr>
        <w:t>Italian Data Protection Authority</w:t>
      </w:r>
      <w:r w:rsidR="00285176" w:rsidRPr="00285176">
        <w:rPr>
          <w:rFonts w:ascii="Calibri" w:eastAsia="Calibri" w:hAnsi="Calibri" w:cs="Calibri"/>
          <w:b/>
          <w:bCs/>
          <w:sz w:val="22"/>
          <w:szCs w:val="22"/>
          <w:lang w:val="en-US" w:eastAsia="en-US"/>
        </w:rPr>
        <w:br/>
      </w:r>
      <w:r w:rsidRPr="00285176">
        <w:rPr>
          <w:rFonts w:ascii="Calibri" w:eastAsia="Calibri" w:hAnsi="Calibri" w:cs="Calibri"/>
          <w:sz w:val="22"/>
          <w:szCs w:val="22"/>
          <w:lang w:val="en-US" w:eastAsia="en-US"/>
        </w:rPr>
        <w:t>Piazza Venezia No. 11</w:t>
      </w:r>
      <w:r w:rsidR="00285176"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00187 Rome (Italy)</w:t>
      </w:r>
      <w:r w:rsidR="00285176"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Tel.: +39 06 696771</w:t>
      </w:r>
      <w:r w:rsidR="00285176"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 xml:space="preserve">Email: </w:t>
      </w:r>
      <w:hyperlink r:id="rId11" w:history="1">
        <w:r w:rsidR="00285176" w:rsidRPr="00285176">
          <w:rPr>
            <w:rStyle w:val="Collegamentoipertestuale"/>
            <w:rFonts w:ascii="Calibri" w:eastAsia="Calibri" w:hAnsi="Calibri" w:cs="Calibri"/>
            <w:sz w:val="22"/>
            <w:szCs w:val="22"/>
            <w:lang w:val="en-US" w:eastAsia="en-US"/>
          </w:rPr>
          <w:t>protocollo@gpdp.it</w:t>
        </w:r>
      </w:hyperlink>
      <w:r w:rsidR="00285176" w:rsidRPr="00285176">
        <w:rPr>
          <w:rFonts w:ascii="Calibri" w:eastAsia="Calibri" w:hAnsi="Calibri" w:cs="Calibri"/>
          <w:sz w:val="22"/>
          <w:szCs w:val="22"/>
          <w:lang w:val="en-US" w:eastAsia="en-US"/>
        </w:rPr>
        <w:t xml:space="preserve"> </w:t>
      </w:r>
      <w:r w:rsidR="00285176" w:rsidRPr="00285176">
        <w:rPr>
          <w:rFonts w:ascii="Calibri" w:eastAsia="Calibri" w:hAnsi="Calibri" w:cs="Calibri"/>
          <w:sz w:val="22"/>
          <w:szCs w:val="22"/>
          <w:lang w:val="en-US" w:eastAsia="en-US"/>
        </w:rPr>
        <w:br/>
      </w:r>
      <w:r w:rsidRPr="00285176">
        <w:rPr>
          <w:rFonts w:ascii="Calibri" w:eastAsia="Calibri" w:hAnsi="Calibri" w:cs="Calibri"/>
          <w:sz w:val="22"/>
          <w:szCs w:val="22"/>
          <w:lang w:val="en-US" w:eastAsia="en-US"/>
        </w:rPr>
        <w:t xml:space="preserve">Certified email (PEC): </w:t>
      </w:r>
      <w:hyperlink r:id="rId12" w:history="1">
        <w:r w:rsidR="00285176" w:rsidRPr="00285176">
          <w:rPr>
            <w:rStyle w:val="Collegamentoipertestuale"/>
            <w:rFonts w:ascii="Calibri" w:eastAsia="Calibri" w:hAnsi="Calibri" w:cs="Calibri"/>
            <w:sz w:val="22"/>
            <w:szCs w:val="22"/>
            <w:lang w:val="en-US" w:eastAsia="en-US"/>
          </w:rPr>
          <w:t>protocollo@pec.gpdp.it</w:t>
        </w:r>
      </w:hyperlink>
      <w:r w:rsidR="00285176" w:rsidRPr="00285176">
        <w:rPr>
          <w:rFonts w:ascii="Calibri" w:eastAsia="Calibri" w:hAnsi="Calibri" w:cs="Calibri"/>
          <w:sz w:val="22"/>
          <w:szCs w:val="22"/>
          <w:lang w:val="en-US" w:eastAsia="en-US"/>
        </w:rPr>
        <w:t xml:space="preserve"> </w:t>
      </w:r>
    </w:p>
    <w:p w14:paraId="776BBAC4" w14:textId="08A5E902" w:rsidR="008058FE" w:rsidRPr="00285176" w:rsidRDefault="008058FE" w:rsidP="00285176">
      <w:pPr>
        <w:pStyle w:val="Corpotesto"/>
        <w:spacing w:before="50" w:line="280" w:lineRule="auto"/>
        <w:ind w:left="0" w:right="5526"/>
        <w:rPr>
          <w:lang w:val="en-US"/>
        </w:rPr>
      </w:pPr>
    </w:p>
    <w:sectPr w:rsidR="008058FE" w:rsidRPr="00285176" w:rsidSect="00280B2F">
      <w:headerReference w:type="default" r:id="rId13"/>
      <w:footerReference w:type="default" r:id="rId14"/>
      <w:pgSz w:w="12240" w:h="15840"/>
      <w:pgMar w:top="2410" w:right="1800" w:bottom="920" w:left="1800" w:header="993"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984" w14:textId="77777777" w:rsidR="005971A1" w:rsidRDefault="005971A1">
      <w:r>
        <w:separator/>
      </w:r>
    </w:p>
  </w:endnote>
  <w:endnote w:type="continuationSeparator" w:id="0">
    <w:p w14:paraId="0FB41532" w14:textId="77777777" w:rsidR="005971A1" w:rsidRDefault="0059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FF46" w14:textId="77777777" w:rsidR="008058FE" w:rsidRDefault="0061162A">
    <w:pPr>
      <w:pStyle w:val="Corpotesto"/>
      <w:spacing w:line="14" w:lineRule="auto"/>
      <w:ind w:left="0"/>
      <w:rPr>
        <w:sz w:val="20"/>
      </w:rPr>
    </w:pPr>
    <w:r>
      <w:rPr>
        <w:noProof/>
        <w:sz w:val="20"/>
        <w:lang w:eastAsia="it-IT"/>
      </w:rPr>
      <mc:AlternateContent>
        <mc:Choice Requires="wps">
          <w:drawing>
            <wp:anchor distT="0" distB="0" distL="0" distR="0" simplePos="0" relativeHeight="487529472" behindDoc="1" locked="0" layoutInCell="1" allowOverlap="1" wp14:anchorId="657CCD17" wp14:editId="7FD4EB7B">
              <wp:simplePos x="0" y="0"/>
              <wp:positionH relativeFrom="page">
                <wp:posOffset>6466293</wp:posOffset>
              </wp:positionH>
              <wp:positionV relativeFrom="page">
                <wp:posOffset>9454774</wp:posOffset>
              </wp:positionV>
              <wp:extent cx="160655"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265ABEC1" w14:textId="6D91BEC0" w:rsidR="008058FE" w:rsidRDefault="0061162A">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sidR="00293DCF">
                            <w:rPr>
                              <w:rFonts w:ascii="Times New Roman"/>
                              <w:b/>
                              <w:noProof/>
                              <w:spacing w:val="-10"/>
                            </w:rPr>
                            <w:t>1</w:t>
                          </w:r>
                          <w:r>
                            <w:rPr>
                              <w:rFonts w:ascii="Times New Roman"/>
                              <w:b/>
                              <w:spacing w:val="-10"/>
                            </w:rPr>
                            <w:fldChar w:fldCharType="end"/>
                          </w:r>
                        </w:p>
                      </w:txbxContent>
                    </wps:txbx>
                    <wps:bodyPr wrap="square" lIns="0" tIns="0" rIns="0" bIns="0" rtlCol="0">
                      <a:noAutofit/>
                    </wps:bodyPr>
                  </wps:wsp>
                </a:graphicData>
              </a:graphic>
            </wp:anchor>
          </w:drawing>
        </mc:Choice>
        <mc:Fallback>
          <w:pict>
            <v:shapetype w14:anchorId="657CCD17" id="_x0000_t202" coordsize="21600,21600" o:spt="202" path="m,l,21600r21600,l21600,xe">
              <v:stroke joinstyle="miter"/>
              <v:path gradientshapeok="t" o:connecttype="rect"/>
            </v:shapetype>
            <v:shape id="Textbox 1" o:spid="_x0000_s1026" type="#_x0000_t202" style="position:absolute;margin-left:509.15pt;margin-top:744.45pt;width:12.65pt;height:14.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" filled="f" stroked="f">
              <v:textbox inset="0,0,0,0">
                <w:txbxContent>
                  <w:p w14:paraId="265ABEC1" w14:textId="6D91BEC0" w:rsidR="008058FE" w:rsidRDefault="0061162A">
                    <w:pPr>
                      <w:spacing w:before="15"/>
                      <w:ind w:left="60"/>
                      <w:rPr>
                        <w:rFonts w:ascii="Times New Roman"/>
                        <w:b/>
                      </w:rPr>
                    </w:pPr>
                    <w:r>
                      <w:rPr>
                        <w:rFonts w:ascii="Times New Roman"/>
                        <w:b/>
                        <w:spacing w:val="-10"/>
                      </w:rPr>
                      <w:fldChar w:fldCharType="begin"/>
                    </w:r>
                    <w:r>
                      <w:rPr>
                        <w:rFonts w:ascii="Times New Roman"/>
                        <w:b/>
                        <w:spacing w:val="-10"/>
                      </w:rPr>
                      <w:instrText xml:space="preserve"> PAGE </w:instrText>
                    </w:r>
                    <w:r>
                      <w:rPr>
                        <w:rFonts w:ascii="Times New Roman"/>
                        <w:b/>
                        <w:spacing w:val="-10"/>
                      </w:rPr>
                      <w:fldChar w:fldCharType="separate"/>
                    </w:r>
                    <w:r w:rsidR="00293DCF">
                      <w:rPr>
                        <w:rFonts w:ascii="Times New Roman"/>
                        <w:b/>
                        <w:noProof/>
                        <w:spacing w:val="-10"/>
                      </w:rPr>
                      <w:t>1</w:t>
                    </w:r>
                    <w:r>
                      <w:rPr>
                        <w:rFonts w:ascii="Times New Roman"/>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CD2F" w14:textId="77777777" w:rsidR="005971A1" w:rsidRDefault="005971A1">
      <w:r>
        <w:separator/>
      </w:r>
    </w:p>
  </w:footnote>
  <w:footnote w:type="continuationSeparator" w:id="0">
    <w:p w14:paraId="1CA903ED" w14:textId="77777777" w:rsidR="005971A1" w:rsidRDefault="0059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AEC5" w14:textId="553C3D70" w:rsidR="00280B2F" w:rsidRDefault="00280B2F" w:rsidP="00280B2F">
    <w:pPr>
      <w:pStyle w:val="Intestazione"/>
      <w:jc w:val="center"/>
    </w:pPr>
    <w:r>
      <w:rPr>
        <w:noProof/>
      </w:rPr>
      <w:drawing>
        <wp:inline distT="0" distB="0" distL="0" distR="0" wp14:anchorId="030DCFBA" wp14:editId="43E6C479">
          <wp:extent cx="3241344" cy="824727"/>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2312" cy="827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A2DD0"/>
    <w:multiLevelType w:val="hybridMultilevel"/>
    <w:tmpl w:val="A10CD88E"/>
    <w:lvl w:ilvl="0" w:tplc="4F8ACE28">
      <w:start w:val="1"/>
      <w:numFmt w:val="decimal"/>
      <w:lvlText w:val="%1"/>
      <w:lvlJc w:val="left"/>
      <w:pPr>
        <w:ind w:left="238" w:hanging="167"/>
        <w:jc w:val="left"/>
      </w:pPr>
      <w:rPr>
        <w:rFonts w:ascii="Calibri" w:eastAsia="Calibri" w:hAnsi="Calibri" w:cs="Calibri" w:hint="default"/>
        <w:b/>
        <w:bCs/>
        <w:i w:val="0"/>
        <w:iCs w:val="0"/>
        <w:color w:val="233F60"/>
        <w:spacing w:val="0"/>
        <w:w w:val="102"/>
        <w:sz w:val="22"/>
        <w:szCs w:val="22"/>
        <w:lang w:val="it-IT" w:eastAsia="en-US" w:bidi="ar-SA"/>
      </w:rPr>
    </w:lvl>
    <w:lvl w:ilvl="1" w:tplc="671C0F88">
      <w:numFmt w:val="bullet"/>
      <w:lvlText w:val="-"/>
      <w:lvlJc w:val="left"/>
      <w:pPr>
        <w:ind w:left="472" w:hanging="339"/>
      </w:pPr>
      <w:rPr>
        <w:rFonts w:ascii="Calibri" w:eastAsia="Calibri" w:hAnsi="Calibri" w:cs="Calibri" w:hint="default"/>
        <w:b w:val="0"/>
        <w:bCs w:val="0"/>
        <w:i w:val="0"/>
        <w:iCs w:val="0"/>
        <w:spacing w:val="0"/>
        <w:w w:val="102"/>
        <w:sz w:val="22"/>
        <w:szCs w:val="22"/>
        <w:lang w:val="it-IT" w:eastAsia="en-US" w:bidi="ar-SA"/>
      </w:rPr>
    </w:lvl>
    <w:lvl w:ilvl="2" w:tplc="1FAA08BA">
      <w:numFmt w:val="bullet"/>
      <w:lvlText w:val="•"/>
      <w:lvlJc w:val="left"/>
      <w:pPr>
        <w:ind w:left="1386" w:hanging="339"/>
      </w:pPr>
      <w:rPr>
        <w:rFonts w:hint="default"/>
        <w:lang w:val="it-IT" w:eastAsia="en-US" w:bidi="ar-SA"/>
      </w:rPr>
    </w:lvl>
    <w:lvl w:ilvl="3" w:tplc="241457CA">
      <w:numFmt w:val="bullet"/>
      <w:lvlText w:val="•"/>
      <w:lvlJc w:val="left"/>
      <w:pPr>
        <w:ind w:left="2293" w:hanging="339"/>
      </w:pPr>
      <w:rPr>
        <w:rFonts w:hint="default"/>
        <w:lang w:val="it-IT" w:eastAsia="en-US" w:bidi="ar-SA"/>
      </w:rPr>
    </w:lvl>
    <w:lvl w:ilvl="4" w:tplc="36BC4946">
      <w:numFmt w:val="bullet"/>
      <w:lvlText w:val="•"/>
      <w:lvlJc w:val="left"/>
      <w:pPr>
        <w:ind w:left="3200" w:hanging="339"/>
      </w:pPr>
      <w:rPr>
        <w:rFonts w:hint="default"/>
        <w:lang w:val="it-IT" w:eastAsia="en-US" w:bidi="ar-SA"/>
      </w:rPr>
    </w:lvl>
    <w:lvl w:ilvl="5" w:tplc="80A0F5C8">
      <w:numFmt w:val="bullet"/>
      <w:lvlText w:val="•"/>
      <w:lvlJc w:val="left"/>
      <w:pPr>
        <w:ind w:left="4106" w:hanging="339"/>
      </w:pPr>
      <w:rPr>
        <w:rFonts w:hint="default"/>
        <w:lang w:val="it-IT" w:eastAsia="en-US" w:bidi="ar-SA"/>
      </w:rPr>
    </w:lvl>
    <w:lvl w:ilvl="6" w:tplc="8AECF158">
      <w:numFmt w:val="bullet"/>
      <w:lvlText w:val="•"/>
      <w:lvlJc w:val="left"/>
      <w:pPr>
        <w:ind w:left="5013" w:hanging="339"/>
      </w:pPr>
      <w:rPr>
        <w:rFonts w:hint="default"/>
        <w:lang w:val="it-IT" w:eastAsia="en-US" w:bidi="ar-SA"/>
      </w:rPr>
    </w:lvl>
    <w:lvl w:ilvl="7" w:tplc="408A47D0">
      <w:numFmt w:val="bullet"/>
      <w:lvlText w:val="•"/>
      <w:lvlJc w:val="left"/>
      <w:pPr>
        <w:ind w:left="5920" w:hanging="339"/>
      </w:pPr>
      <w:rPr>
        <w:rFonts w:hint="default"/>
        <w:lang w:val="it-IT" w:eastAsia="en-US" w:bidi="ar-SA"/>
      </w:rPr>
    </w:lvl>
    <w:lvl w:ilvl="8" w:tplc="76F62BAE">
      <w:numFmt w:val="bullet"/>
      <w:lvlText w:val="•"/>
      <w:lvlJc w:val="left"/>
      <w:pPr>
        <w:ind w:left="6826" w:hanging="339"/>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FE"/>
    <w:rsid w:val="00006377"/>
    <w:rsid w:val="000F200F"/>
    <w:rsid w:val="000F3996"/>
    <w:rsid w:val="00110D9D"/>
    <w:rsid w:val="001C71D4"/>
    <w:rsid w:val="00280B2F"/>
    <w:rsid w:val="00285176"/>
    <w:rsid w:val="00293DCF"/>
    <w:rsid w:val="00303AC7"/>
    <w:rsid w:val="00327C69"/>
    <w:rsid w:val="003C2DE3"/>
    <w:rsid w:val="00483330"/>
    <w:rsid w:val="005971A1"/>
    <w:rsid w:val="005A6291"/>
    <w:rsid w:val="005C46A7"/>
    <w:rsid w:val="005C7D14"/>
    <w:rsid w:val="00606AB7"/>
    <w:rsid w:val="0061162A"/>
    <w:rsid w:val="00642C70"/>
    <w:rsid w:val="006B74FD"/>
    <w:rsid w:val="008058FE"/>
    <w:rsid w:val="0089185B"/>
    <w:rsid w:val="00A34E32"/>
    <w:rsid w:val="00A931BF"/>
    <w:rsid w:val="00CF3F89"/>
    <w:rsid w:val="00FC3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F30AF"/>
  <w15:docId w15:val="{B3054AA4-DC26-4FA9-BFC7-A7D0CEB0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6" w:hanging="164"/>
      <w:outlineLvl w:val="0"/>
    </w:pPr>
    <w:rPr>
      <w:b/>
      <w:bCs/>
    </w:rPr>
  </w:style>
  <w:style w:type="paragraph" w:styleId="Titolo2">
    <w:name w:val="heading 2"/>
    <w:basedOn w:val="Normale"/>
    <w:uiPriority w:val="9"/>
    <w:unhideWhenUsed/>
    <w:qFormat/>
    <w:pPr>
      <w:spacing w:before="15"/>
      <w:ind w:left="338"/>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2"/>
    </w:pPr>
  </w:style>
  <w:style w:type="paragraph" w:styleId="Paragrafoelenco">
    <w:name w:val="List Paragraph"/>
    <w:basedOn w:val="Normale"/>
    <w:uiPriority w:val="1"/>
    <w:qFormat/>
    <w:pPr>
      <w:ind w:left="236" w:hanging="16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B74FD"/>
    <w:rPr>
      <w:color w:val="0000FF"/>
      <w:u w:val="single"/>
    </w:rPr>
  </w:style>
  <w:style w:type="character" w:styleId="Menzionenonrisolta">
    <w:name w:val="Unresolved Mention"/>
    <w:basedOn w:val="Carpredefinitoparagrafo"/>
    <w:uiPriority w:val="99"/>
    <w:semiHidden/>
    <w:unhideWhenUsed/>
    <w:rsid w:val="00327C69"/>
    <w:rPr>
      <w:color w:val="605E5C"/>
      <w:shd w:val="clear" w:color="auto" w:fill="E1DFDD"/>
    </w:rPr>
  </w:style>
  <w:style w:type="paragraph" w:styleId="Intestazione">
    <w:name w:val="header"/>
    <w:basedOn w:val="Normale"/>
    <w:link w:val="IntestazioneCarattere"/>
    <w:uiPriority w:val="99"/>
    <w:unhideWhenUsed/>
    <w:rsid w:val="00280B2F"/>
    <w:pPr>
      <w:tabs>
        <w:tab w:val="center" w:pos="4819"/>
        <w:tab w:val="right" w:pos="9638"/>
      </w:tabs>
    </w:pPr>
  </w:style>
  <w:style w:type="character" w:customStyle="1" w:styleId="IntestazioneCarattere">
    <w:name w:val="Intestazione Carattere"/>
    <w:basedOn w:val="Carpredefinitoparagrafo"/>
    <w:link w:val="Intestazione"/>
    <w:uiPriority w:val="99"/>
    <w:rsid w:val="00280B2F"/>
    <w:rPr>
      <w:rFonts w:ascii="Calibri" w:eastAsia="Calibri" w:hAnsi="Calibri" w:cs="Calibri"/>
      <w:lang w:val="it-IT"/>
    </w:rPr>
  </w:style>
  <w:style w:type="paragraph" w:styleId="Pidipagina">
    <w:name w:val="footer"/>
    <w:basedOn w:val="Normale"/>
    <w:link w:val="PidipaginaCarattere"/>
    <w:uiPriority w:val="99"/>
    <w:unhideWhenUsed/>
    <w:rsid w:val="00280B2F"/>
    <w:pPr>
      <w:tabs>
        <w:tab w:val="center" w:pos="4819"/>
        <w:tab w:val="right" w:pos="9638"/>
      </w:tabs>
    </w:pPr>
  </w:style>
  <w:style w:type="character" w:customStyle="1" w:styleId="PidipaginaCarattere">
    <w:name w:val="Piè di pagina Carattere"/>
    <w:basedOn w:val="Carpredefinitoparagrafo"/>
    <w:link w:val="Pidipagina"/>
    <w:uiPriority w:val="99"/>
    <w:rsid w:val="00280B2F"/>
    <w:rPr>
      <w:rFonts w:ascii="Calibri" w:eastAsia="Calibri" w:hAnsi="Calibri" w:cs="Calibri"/>
      <w:lang w:val="it-IT"/>
    </w:rPr>
  </w:style>
  <w:style w:type="paragraph" w:styleId="NormaleWeb">
    <w:name w:val="Normal (Web)"/>
    <w:basedOn w:val="Normale"/>
    <w:uiPriority w:val="99"/>
    <w:unhideWhenUsed/>
    <w:rsid w:val="00A931BF"/>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179">
      <w:bodyDiv w:val="1"/>
      <w:marLeft w:val="0"/>
      <w:marRight w:val="0"/>
      <w:marTop w:val="0"/>
      <w:marBottom w:val="0"/>
      <w:divBdr>
        <w:top w:val="none" w:sz="0" w:space="0" w:color="auto"/>
        <w:left w:val="none" w:sz="0" w:space="0" w:color="auto"/>
        <w:bottom w:val="none" w:sz="0" w:space="0" w:color="auto"/>
        <w:right w:val="none" w:sz="0" w:space="0" w:color="auto"/>
      </w:divBdr>
    </w:div>
    <w:div w:id="251083592">
      <w:bodyDiv w:val="1"/>
      <w:marLeft w:val="0"/>
      <w:marRight w:val="0"/>
      <w:marTop w:val="0"/>
      <w:marBottom w:val="0"/>
      <w:divBdr>
        <w:top w:val="none" w:sz="0" w:space="0" w:color="auto"/>
        <w:left w:val="none" w:sz="0" w:space="0" w:color="auto"/>
        <w:bottom w:val="none" w:sz="0" w:space="0" w:color="auto"/>
        <w:right w:val="none" w:sz="0" w:space="0" w:color="auto"/>
      </w:divBdr>
    </w:div>
    <w:div w:id="341199922">
      <w:bodyDiv w:val="1"/>
      <w:marLeft w:val="0"/>
      <w:marRight w:val="0"/>
      <w:marTop w:val="0"/>
      <w:marBottom w:val="0"/>
      <w:divBdr>
        <w:top w:val="none" w:sz="0" w:space="0" w:color="auto"/>
        <w:left w:val="none" w:sz="0" w:space="0" w:color="auto"/>
        <w:bottom w:val="none" w:sz="0" w:space="0" w:color="auto"/>
        <w:right w:val="none" w:sz="0" w:space="0" w:color="auto"/>
      </w:divBdr>
    </w:div>
    <w:div w:id="408576266">
      <w:bodyDiv w:val="1"/>
      <w:marLeft w:val="0"/>
      <w:marRight w:val="0"/>
      <w:marTop w:val="0"/>
      <w:marBottom w:val="0"/>
      <w:divBdr>
        <w:top w:val="none" w:sz="0" w:space="0" w:color="auto"/>
        <w:left w:val="none" w:sz="0" w:space="0" w:color="auto"/>
        <w:bottom w:val="none" w:sz="0" w:space="0" w:color="auto"/>
        <w:right w:val="none" w:sz="0" w:space="0" w:color="auto"/>
      </w:divBdr>
    </w:div>
    <w:div w:id="409161864">
      <w:bodyDiv w:val="1"/>
      <w:marLeft w:val="0"/>
      <w:marRight w:val="0"/>
      <w:marTop w:val="0"/>
      <w:marBottom w:val="0"/>
      <w:divBdr>
        <w:top w:val="none" w:sz="0" w:space="0" w:color="auto"/>
        <w:left w:val="none" w:sz="0" w:space="0" w:color="auto"/>
        <w:bottom w:val="none" w:sz="0" w:space="0" w:color="auto"/>
        <w:right w:val="none" w:sz="0" w:space="0" w:color="auto"/>
      </w:divBdr>
    </w:div>
    <w:div w:id="456409607">
      <w:bodyDiv w:val="1"/>
      <w:marLeft w:val="0"/>
      <w:marRight w:val="0"/>
      <w:marTop w:val="0"/>
      <w:marBottom w:val="0"/>
      <w:divBdr>
        <w:top w:val="none" w:sz="0" w:space="0" w:color="auto"/>
        <w:left w:val="none" w:sz="0" w:space="0" w:color="auto"/>
        <w:bottom w:val="none" w:sz="0" w:space="0" w:color="auto"/>
        <w:right w:val="none" w:sz="0" w:space="0" w:color="auto"/>
      </w:divBdr>
    </w:div>
    <w:div w:id="537858033">
      <w:bodyDiv w:val="1"/>
      <w:marLeft w:val="0"/>
      <w:marRight w:val="0"/>
      <w:marTop w:val="0"/>
      <w:marBottom w:val="0"/>
      <w:divBdr>
        <w:top w:val="none" w:sz="0" w:space="0" w:color="auto"/>
        <w:left w:val="none" w:sz="0" w:space="0" w:color="auto"/>
        <w:bottom w:val="none" w:sz="0" w:space="0" w:color="auto"/>
        <w:right w:val="none" w:sz="0" w:space="0" w:color="auto"/>
      </w:divBdr>
    </w:div>
    <w:div w:id="1976911525">
      <w:bodyDiv w:val="1"/>
      <w:marLeft w:val="0"/>
      <w:marRight w:val="0"/>
      <w:marTop w:val="0"/>
      <w:marBottom w:val="0"/>
      <w:divBdr>
        <w:top w:val="none" w:sz="0" w:space="0" w:color="auto"/>
        <w:left w:val="none" w:sz="0" w:space="0" w:color="auto"/>
        <w:bottom w:val="none" w:sz="0" w:space="0" w:color="auto"/>
        <w:right w:val="none" w:sz="0" w:space="0" w:color="auto"/>
      </w:divBdr>
    </w:div>
    <w:div w:id="2114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nato.bruxelles@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natobruxelles@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751</Words>
  <Characters>4287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Microsoft Word - Allegato D - Informativa sul trattamento dei dati personali</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D - Informativa sul trattamento dei dati personali</dc:title>
  <dc:creator>antonino.prattico</dc:creator>
  <cp:lastModifiedBy>Micchi, Rita</cp:lastModifiedBy>
  <cp:revision>16</cp:revision>
  <dcterms:created xsi:type="dcterms:W3CDTF">2025-07-29T10:20:00Z</dcterms:created>
  <dcterms:modified xsi:type="dcterms:W3CDTF">2025-12-19T14:27:00Z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LastSaved">
    <vt:filetime>2025-07-29T00:00:00Z</vt:filetime>
  </property>
  <property fmtid="{D5CDD505-2E9C-101B-9397-08002B2CF9AE}" pid="4" name="Producer">
    <vt:lpwstr>Microsoft: Print To PDF</vt:lpwstr>
  </property>
</Properties>
</file>